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296"/>
        <w:gridCol w:w="1253"/>
        <w:gridCol w:w="486"/>
        <w:gridCol w:w="166"/>
        <w:gridCol w:w="314"/>
        <w:gridCol w:w="297"/>
        <w:gridCol w:w="276"/>
        <w:gridCol w:w="961"/>
        <w:gridCol w:w="1092"/>
        <w:gridCol w:w="281"/>
        <w:gridCol w:w="547"/>
        <w:gridCol w:w="54"/>
        <w:gridCol w:w="55"/>
        <w:gridCol w:w="172"/>
        <w:gridCol w:w="601"/>
        <w:gridCol w:w="155"/>
        <w:gridCol w:w="828"/>
        <w:gridCol w:w="1201"/>
        <w:gridCol w:w="828"/>
      </w:tblGrid>
      <w:tr w:rsidR="00E355B2" w:rsidTr="0037328F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E355B2" w:rsidRPr="00C97357" w:rsidTr="0037328F">
        <w:trPr>
          <w:trHeight w:hRule="exact" w:val="1389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jc w:val="center"/>
              <w:rPr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E355B2" w:rsidRPr="00A50B12" w:rsidRDefault="00A50B12">
            <w:pPr>
              <w:spacing w:after="0" w:line="240" w:lineRule="auto"/>
              <w:jc w:val="center"/>
              <w:rPr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E355B2" w:rsidRPr="00A50B12" w:rsidRDefault="00A50B12">
            <w:pPr>
              <w:spacing w:after="0" w:line="240" w:lineRule="auto"/>
              <w:jc w:val="center"/>
              <w:rPr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E355B2" w:rsidRPr="00A50B12" w:rsidRDefault="00A50B12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7E2AB04B" wp14:editId="46BA1D90">
                  <wp:simplePos x="0" y="0"/>
                  <wp:positionH relativeFrom="column">
                    <wp:posOffset>4204335</wp:posOffset>
                  </wp:positionH>
                  <wp:positionV relativeFrom="paragraph">
                    <wp:posOffset>248920</wp:posOffset>
                  </wp:positionV>
                  <wp:extent cx="2294890" cy="16764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29489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0B12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A50B12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A50B12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A50B12" w:rsidRPr="00C97357" w:rsidTr="0037328F">
        <w:trPr>
          <w:gridAfter w:val="1"/>
          <w:wAfter w:w="828" w:type="dxa"/>
          <w:trHeight w:hRule="exact" w:val="694"/>
        </w:trPr>
        <w:tc>
          <w:tcPr>
            <w:tcW w:w="411" w:type="dxa"/>
          </w:tcPr>
          <w:p w:rsidR="00A50B12" w:rsidRPr="00A50B12" w:rsidRDefault="00A50B1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50B12" w:rsidRPr="00A50B12" w:rsidRDefault="00A50B12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A50B12" w:rsidRPr="00A50B12" w:rsidRDefault="00A50B1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50B12" w:rsidRPr="00A50B12" w:rsidRDefault="00A50B1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50B12" w:rsidRPr="00A50B12" w:rsidRDefault="00A50B12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50B12" w:rsidRPr="00A50B12" w:rsidRDefault="00A50B1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50B12" w:rsidRPr="00A50B12" w:rsidRDefault="00A50B12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50B12" w:rsidRPr="00A50B12" w:rsidRDefault="00A50B12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50B12" w:rsidRPr="00A50B12" w:rsidRDefault="00A50B12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A50B12" w:rsidRPr="00A50B12" w:rsidRDefault="00A50B12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601" w:type="dxa"/>
            <w:gridSpan w:val="2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983" w:type="dxa"/>
            <w:gridSpan w:val="4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2029" w:type="dxa"/>
            <w:gridSpan w:val="2"/>
          </w:tcPr>
          <w:p w:rsidR="00A50B12" w:rsidRPr="0009078B" w:rsidRDefault="00A50B12">
            <w:pPr>
              <w:rPr>
                <w:lang w:val="ru-RU"/>
              </w:rPr>
            </w:pPr>
          </w:p>
        </w:tc>
      </w:tr>
      <w:tr w:rsidR="00A50B12" w:rsidRPr="00C97357" w:rsidTr="0037328F">
        <w:trPr>
          <w:gridAfter w:val="6"/>
          <w:wAfter w:w="3785" w:type="dxa"/>
          <w:trHeight w:hRule="exact" w:val="277"/>
        </w:trPr>
        <w:tc>
          <w:tcPr>
            <w:tcW w:w="411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2029" w:type="dxa"/>
            <w:gridSpan w:val="5"/>
          </w:tcPr>
          <w:p w:rsidR="00A50B12" w:rsidRPr="0009078B" w:rsidRDefault="00A50B12">
            <w:pPr>
              <w:rPr>
                <w:lang w:val="ru-RU"/>
              </w:rPr>
            </w:pPr>
          </w:p>
        </w:tc>
      </w:tr>
      <w:tr w:rsidR="00A50B12" w:rsidRPr="00C97357" w:rsidTr="0037328F">
        <w:trPr>
          <w:gridAfter w:val="10"/>
          <w:wAfter w:w="4722" w:type="dxa"/>
          <w:trHeight w:hRule="exact" w:val="555"/>
        </w:trPr>
        <w:tc>
          <w:tcPr>
            <w:tcW w:w="411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</w:tr>
      <w:tr w:rsidR="00A50B12" w:rsidRPr="00C97357" w:rsidTr="0037328F">
        <w:trPr>
          <w:gridAfter w:val="10"/>
          <w:wAfter w:w="4722" w:type="dxa"/>
          <w:trHeight w:hRule="exact" w:val="277"/>
        </w:trPr>
        <w:tc>
          <w:tcPr>
            <w:tcW w:w="411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</w:tr>
      <w:tr w:rsidR="00A50B12" w:rsidRPr="00C97357" w:rsidTr="0037328F">
        <w:trPr>
          <w:gridAfter w:val="10"/>
          <w:wAfter w:w="4722" w:type="dxa"/>
          <w:trHeight w:hRule="exact" w:val="277"/>
        </w:trPr>
        <w:tc>
          <w:tcPr>
            <w:tcW w:w="411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A50B12" w:rsidRPr="0009078B" w:rsidRDefault="00A50B12">
            <w:pPr>
              <w:rPr>
                <w:lang w:val="ru-RU"/>
              </w:rPr>
            </w:pPr>
          </w:p>
        </w:tc>
      </w:tr>
      <w:tr w:rsidR="00E355B2" w:rsidRPr="00C97357" w:rsidTr="0037328F">
        <w:trPr>
          <w:trHeight w:hRule="exact" w:val="277"/>
        </w:trPr>
        <w:tc>
          <w:tcPr>
            <w:tcW w:w="411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828" w:type="dxa"/>
            <w:gridSpan w:val="2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281" w:type="dxa"/>
            <w:gridSpan w:val="3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983" w:type="dxa"/>
            <w:gridSpan w:val="2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2029" w:type="dxa"/>
            <w:gridSpan w:val="2"/>
          </w:tcPr>
          <w:p w:rsidR="00E355B2" w:rsidRPr="0009078B" w:rsidRDefault="00E355B2">
            <w:pPr>
              <w:rPr>
                <w:lang w:val="ru-RU"/>
              </w:rPr>
            </w:pPr>
          </w:p>
        </w:tc>
      </w:tr>
      <w:tr w:rsidR="00E355B2" w:rsidRPr="00C97357" w:rsidTr="0037328F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A50B12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История стран Азии и Африки</w:t>
            </w:r>
          </w:p>
        </w:tc>
      </w:tr>
      <w:tr w:rsidR="00E355B2" w:rsidTr="0037328F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355B2" w:rsidRPr="00C97357" w:rsidTr="0037328F">
        <w:trPr>
          <w:trHeight w:hRule="exact" w:val="277"/>
        </w:trPr>
        <w:tc>
          <w:tcPr>
            <w:tcW w:w="411" w:type="dxa"/>
          </w:tcPr>
          <w:p w:rsidR="00E355B2" w:rsidRDefault="00E355B2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E355B2" w:rsidRDefault="00E355B2"/>
        </w:tc>
        <w:tc>
          <w:tcPr>
            <w:tcW w:w="7348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50B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E355B2" w:rsidTr="0037328F">
        <w:trPr>
          <w:trHeight w:hRule="exact" w:val="416"/>
        </w:trPr>
        <w:tc>
          <w:tcPr>
            <w:tcW w:w="411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E355B2" w:rsidRPr="00A50B12" w:rsidRDefault="00A50B1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E355B2" w:rsidRDefault="00A50B1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E355B2" w:rsidTr="0037328F">
        <w:trPr>
          <w:trHeight w:hRule="exact" w:val="396"/>
        </w:trPr>
        <w:tc>
          <w:tcPr>
            <w:tcW w:w="411" w:type="dxa"/>
          </w:tcPr>
          <w:p w:rsidR="00E355B2" w:rsidRDefault="00E355B2"/>
        </w:tc>
        <w:tc>
          <w:tcPr>
            <w:tcW w:w="296" w:type="dxa"/>
          </w:tcPr>
          <w:p w:rsidR="00E355B2" w:rsidRDefault="00E355B2"/>
        </w:tc>
        <w:tc>
          <w:tcPr>
            <w:tcW w:w="1253" w:type="dxa"/>
          </w:tcPr>
          <w:p w:rsidR="00E355B2" w:rsidRDefault="00E355B2"/>
        </w:tc>
        <w:tc>
          <w:tcPr>
            <w:tcW w:w="486" w:type="dxa"/>
          </w:tcPr>
          <w:p w:rsidR="00E355B2" w:rsidRDefault="00E355B2"/>
        </w:tc>
        <w:tc>
          <w:tcPr>
            <w:tcW w:w="166" w:type="dxa"/>
          </w:tcPr>
          <w:p w:rsidR="00E355B2" w:rsidRDefault="00E355B2"/>
        </w:tc>
        <w:tc>
          <w:tcPr>
            <w:tcW w:w="314" w:type="dxa"/>
          </w:tcPr>
          <w:p w:rsidR="00E355B2" w:rsidRDefault="00E355B2"/>
        </w:tc>
        <w:tc>
          <w:tcPr>
            <w:tcW w:w="7348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37328F" w:rsidTr="0037328F">
        <w:trPr>
          <w:trHeight w:hRule="exact" w:val="555"/>
        </w:trPr>
        <w:tc>
          <w:tcPr>
            <w:tcW w:w="411" w:type="dxa"/>
          </w:tcPr>
          <w:p w:rsidR="0037328F" w:rsidRDefault="0037328F"/>
        </w:tc>
        <w:tc>
          <w:tcPr>
            <w:tcW w:w="2515" w:type="dxa"/>
            <w:gridSpan w:val="5"/>
          </w:tcPr>
          <w:p w:rsidR="0037328F" w:rsidRPr="0037328F" w:rsidRDefault="0037328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732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37328F" w:rsidRPr="0037328F" w:rsidRDefault="0037328F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7328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2" w:type="dxa"/>
          </w:tcPr>
          <w:p w:rsidR="0037328F" w:rsidRDefault="0037328F"/>
        </w:tc>
        <w:tc>
          <w:tcPr>
            <w:tcW w:w="828" w:type="dxa"/>
            <w:gridSpan w:val="2"/>
          </w:tcPr>
          <w:p w:rsidR="0037328F" w:rsidRDefault="0037328F"/>
        </w:tc>
        <w:tc>
          <w:tcPr>
            <w:tcW w:w="281" w:type="dxa"/>
            <w:gridSpan w:val="3"/>
          </w:tcPr>
          <w:p w:rsidR="0037328F" w:rsidRDefault="0037328F"/>
        </w:tc>
        <w:tc>
          <w:tcPr>
            <w:tcW w:w="601" w:type="dxa"/>
          </w:tcPr>
          <w:p w:rsidR="0037328F" w:rsidRDefault="0037328F"/>
        </w:tc>
        <w:tc>
          <w:tcPr>
            <w:tcW w:w="983" w:type="dxa"/>
            <w:gridSpan w:val="2"/>
          </w:tcPr>
          <w:p w:rsidR="0037328F" w:rsidRDefault="0037328F"/>
        </w:tc>
        <w:tc>
          <w:tcPr>
            <w:tcW w:w="2029" w:type="dxa"/>
            <w:gridSpan w:val="2"/>
          </w:tcPr>
          <w:p w:rsidR="0037328F" w:rsidRDefault="0037328F"/>
        </w:tc>
      </w:tr>
      <w:tr w:rsidR="00E355B2" w:rsidTr="0037328F">
        <w:trPr>
          <w:trHeight w:hRule="exact" w:val="416"/>
        </w:trPr>
        <w:tc>
          <w:tcPr>
            <w:tcW w:w="411" w:type="dxa"/>
          </w:tcPr>
          <w:p w:rsidR="00E355B2" w:rsidRDefault="00E355B2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355B2" w:rsidTr="0037328F">
        <w:trPr>
          <w:trHeight w:hRule="exact" w:val="277"/>
        </w:trPr>
        <w:tc>
          <w:tcPr>
            <w:tcW w:w="411" w:type="dxa"/>
          </w:tcPr>
          <w:p w:rsidR="00E355B2" w:rsidRDefault="00E355B2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092" w:type="dxa"/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Tr="0037328F">
        <w:trPr>
          <w:trHeight w:hRule="exact" w:val="277"/>
        </w:trPr>
        <w:tc>
          <w:tcPr>
            <w:tcW w:w="411" w:type="dxa"/>
          </w:tcPr>
          <w:p w:rsidR="00E355B2" w:rsidRDefault="00E355B2"/>
        </w:tc>
        <w:tc>
          <w:tcPr>
            <w:tcW w:w="296" w:type="dxa"/>
          </w:tcPr>
          <w:p w:rsidR="00E355B2" w:rsidRDefault="00E355B2"/>
        </w:tc>
        <w:tc>
          <w:tcPr>
            <w:tcW w:w="1253" w:type="dxa"/>
          </w:tcPr>
          <w:p w:rsidR="00E355B2" w:rsidRDefault="00E355B2"/>
        </w:tc>
        <w:tc>
          <w:tcPr>
            <w:tcW w:w="486" w:type="dxa"/>
          </w:tcPr>
          <w:p w:rsidR="00E355B2" w:rsidRDefault="00E355B2"/>
        </w:tc>
        <w:tc>
          <w:tcPr>
            <w:tcW w:w="166" w:type="dxa"/>
          </w:tcPr>
          <w:p w:rsidR="00E355B2" w:rsidRDefault="00E355B2"/>
        </w:tc>
        <w:tc>
          <w:tcPr>
            <w:tcW w:w="314" w:type="dxa"/>
          </w:tcPr>
          <w:p w:rsidR="00E355B2" w:rsidRDefault="00E355B2"/>
        </w:tc>
        <w:tc>
          <w:tcPr>
            <w:tcW w:w="297" w:type="dxa"/>
          </w:tcPr>
          <w:p w:rsidR="00E355B2" w:rsidRDefault="00E355B2"/>
        </w:tc>
        <w:tc>
          <w:tcPr>
            <w:tcW w:w="276" w:type="dxa"/>
          </w:tcPr>
          <w:p w:rsidR="00E355B2" w:rsidRDefault="00E355B2"/>
        </w:tc>
        <w:tc>
          <w:tcPr>
            <w:tcW w:w="961" w:type="dxa"/>
          </w:tcPr>
          <w:p w:rsidR="00E355B2" w:rsidRDefault="00E355B2"/>
        </w:tc>
        <w:tc>
          <w:tcPr>
            <w:tcW w:w="1092" w:type="dxa"/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Tr="0037328F">
        <w:trPr>
          <w:trHeight w:hRule="exact" w:val="277"/>
        </w:trPr>
        <w:tc>
          <w:tcPr>
            <w:tcW w:w="411" w:type="dxa"/>
          </w:tcPr>
          <w:p w:rsidR="00E355B2" w:rsidRDefault="00E355B2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92" w:type="dxa"/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389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355B2" w:rsidTr="0037328F">
        <w:trPr>
          <w:trHeight w:hRule="exact" w:val="277"/>
        </w:trPr>
        <w:tc>
          <w:tcPr>
            <w:tcW w:w="411" w:type="dxa"/>
          </w:tcPr>
          <w:p w:rsidR="00E355B2" w:rsidRDefault="00E355B2"/>
        </w:tc>
        <w:tc>
          <w:tcPr>
            <w:tcW w:w="296" w:type="dxa"/>
          </w:tcPr>
          <w:p w:rsidR="00E355B2" w:rsidRDefault="00E355B2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E355B2" w:rsidRDefault="00E355B2"/>
        </w:tc>
        <w:tc>
          <w:tcPr>
            <w:tcW w:w="1092" w:type="dxa"/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Tr="0037328F">
        <w:trPr>
          <w:trHeight w:hRule="exact" w:val="277"/>
        </w:trPr>
        <w:tc>
          <w:tcPr>
            <w:tcW w:w="411" w:type="dxa"/>
          </w:tcPr>
          <w:p w:rsidR="00E355B2" w:rsidRDefault="00E355B2"/>
        </w:tc>
        <w:tc>
          <w:tcPr>
            <w:tcW w:w="296" w:type="dxa"/>
          </w:tcPr>
          <w:p w:rsidR="00E355B2" w:rsidRDefault="00E355B2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92" w:type="dxa"/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Tr="0037328F">
        <w:trPr>
          <w:trHeight w:hRule="exact" w:val="277"/>
        </w:trPr>
        <w:tc>
          <w:tcPr>
            <w:tcW w:w="411" w:type="dxa"/>
          </w:tcPr>
          <w:p w:rsidR="00E355B2" w:rsidRDefault="00E355B2"/>
        </w:tc>
        <w:tc>
          <w:tcPr>
            <w:tcW w:w="296" w:type="dxa"/>
          </w:tcPr>
          <w:p w:rsidR="00E355B2" w:rsidRDefault="00E355B2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152</w:t>
            </w:r>
          </w:p>
        </w:tc>
        <w:tc>
          <w:tcPr>
            <w:tcW w:w="1092" w:type="dxa"/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Tr="0037328F">
        <w:trPr>
          <w:trHeight w:hRule="exact" w:val="277"/>
        </w:trPr>
        <w:tc>
          <w:tcPr>
            <w:tcW w:w="411" w:type="dxa"/>
          </w:tcPr>
          <w:p w:rsidR="00E355B2" w:rsidRDefault="00E355B2"/>
        </w:tc>
        <w:tc>
          <w:tcPr>
            <w:tcW w:w="296" w:type="dxa"/>
          </w:tcPr>
          <w:p w:rsidR="00E355B2" w:rsidRDefault="00E355B2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Tr="0037328F">
        <w:trPr>
          <w:trHeight w:hRule="exact" w:val="1938"/>
        </w:trPr>
        <w:tc>
          <w:tcPr>
            <w:tcW w:w="411" w:type="dxa"/>
            <w:tcBorders>
              <w:bottom w:val="single" w:sz="4" w:space="0" w:color="auto"/>
            </w:tcBorders>
          </w:tcPr>
          <w:p w:rsidR="00E355B2" w:rsidRDefault="00E355B2"/>
        </w:tc>
        <w:tc>
          <w:tcPr>
            <w:tcW w:w="296" w:type="dxa"/>
            <w:tcBorders>
              <w:bottom w:val="single" w:sz="4" w:space="0" w:color="auto"/>
            </w:tcBorders>
          </w:tcPr>
          <w:p w:rsidR="00E355B2" w:rsidRDefault="00E355B2"/>
        </w:tc>
        <w:tc>
          <w:tcPr>
            <w:tcW w:w="1253" w:type="dxa"/>
            <w:tcBorders>
              <w:bottom w:val="single" w:sz="4" w:space="0" w:color="auto"/>
            </w:tcBorders>
          </w:tcPr>
          <w:p w:rsidR="00E355B2" w:rsidRDefault="00E355B2"/>
        </w:tc>
        <w:tc>
          <w:tcPr>
            <w:tcW w:w="486" w:type="dxa"/>
            <w:tcBorders>
              <w:bottom w:val="single" w:sz="4" w:space="0" w:color="auto"/>
            </w:tcBorders>
          </w:tcPr>
          <w:p w:rsidR="00E355B2" w:rsidRDefault="00E355B2"/>
        </w:tc>
        <w:tc>
          <w:tcPr>
            <w:tcW w:w="166" w:type="dxa"/>
            <w:tcBorders>
              <w:bottom w:val="single" w:sz="4" w:space="0" w:color="auto"/>
            </w:tcBorders>
          </w:tcPr>
          <w:p w:rsidR="00E355B2" w:rsidRDefault="00E355B2"/>
        </w:tc>
        <w:tc>
          <w:tcPr>
            <w:tcW w:w="314" w:type="dxa"/>
            <w:tcBorders>
              <w:bottom w:val="single" w:sz="4" w:space="0" w:color="auto"/>
            </w:tcBorders>
          </w:tcPr>
          <w:p w:rsidR="00E355B2" w:rsidRDefault="00E355B2"/>
        </w:tc>
        <w:tc>
          <w:tcPr>
            <w:tcW w:w="297" w:type="dxa"/>
            <w:tcBorders>
              <w:bottom w:val="single" w:sz="4" w:space="0" w:color="auto"/>
            </w:tcBorders>
          </w:tcPr>
          <w:p w:rsidR="00E355B2" w:rsidRDefault="00E355B2"/>
        </w:tc>
        <w:tc>
          <w:tcPr>
            <w:tcW w:w="276" w:type="dxa"/>
            <w:tcBorders>
              <w:bottom w:val="single" w:sz="4" w:space="0" w:color="auto"/>
            </w:tcBorders>
          </w:tcPr>
          <w:p w:rsidR="00E355B2" w:rsidRDefault="00E355B2"/>
        </w:tc>
        <w:tc>
          <w:tcPr>
            <w:tcW w:w="961" w:type="dxa"/>
            <w:tcBorders>
              <w:bottom w:val="single" w:sz="4" w:space="0" w:color="auto"/>
            </w:tcBorders>
          </w:tcPr>
          <w:p w:rsidR="00E355B2" w:rsidRDefault="00E355B2"/>
        </w:tc>
        <w:tc>
          <w:tcPr>
            <w:tcW w:w="1092" w:type="dxa"/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RPr="00C97357" w:rsidTr="0037328F">
        <w:trPr>
          <w:trHeight w:hRule="exact" w:val="279"/>
        </w:trPr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828" w:type="dxa"/>
            <w:gridSpan w:val="2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281" w:type="dxa"/>
            <w:gridSpan w:val="3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983" w:type="dxa"/>
            <w:gridSpan w:val="2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2029" w:type="dxa"/>
            <w:gridSpan w:val="2"/>
          </w:tcPr>
          <w:p w:rsidR="00E355B2" w:rsidRPr="00A50B12" w:rsidRDefault="00E355B2">
            <w:pPr>
              <w:rPr>
                <w:lang w:val="ru-RU"/>
              </w:rPr>
            </w:pPr>
          </w:p>
        </w:tc>
      </w:tr>
      <w:tr w:rsidR="00E355B2" w:rsidTr="0037328F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Tr="0037328F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355B2" w:rsidRDefault="00A50B1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355B2" w:rsidRDefault="00A50B1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355B2" w:rsidRDefault="00E355B2"/>
        </w:tc>
        <w:tc>
          <w:tcPr>
            <w:tcW w:w="1092" w:type="dxa"/>
            <w:tcBorders>
              <w:left w:val="single" w:sz="4" w:space="0" w:color="auto"/>
            </w:tcBorders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Tr="0037328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Tr="0037328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Tr="0037328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Tr="0037328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Tr="0037328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Tr="0037328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Tr="0037328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  <w:tr w:rsidR="00E355B2" w:rsidTr="0037328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355B2" w:rsidRDefault="00E355B2"/>
        </w:tc>
        <w:tc>
          <w:tcPr>
            <w:tcW w:w="828" w:type="dxa"/>
            <w:gridSpan w:val="2"/>
          </w:tcPr>
          <w:p w:rsidR="00E355B2" w:rsidRDefault="00E355B2"/>
        </w:tc>
        <w:tc>
          <w:tcPr>
            <w:tcW w:w="281" w:type="dxa"/>
            <w:gridSpan w:val="3"/>
          </w:tcPr>
          <w:p w:rsidR="00E355B2" w:rsidRDefault="00E355B2"/>
        </w:tc>
        <w:tc>
          <w:tcPr>
            <w:tcW w:w="601" w:type="dxa"/>
          </w:tcPr>
          <w:p w:rsidR="00E355B2" w:rsidRDefault="00E355B2"/>
        </w:tc>
        <w:tc>
          <w:tcPr>
            <w:tcW w:w="983" w:type="dxa"/>
            <w:gridSpan w:val="2"/>
          </w:tcPr>
          <w:p w:rsidR="00E355B2" w:rsidRDefault="00E355B2"/>
        </w:tc>
        <w:tc>
          <w:tcPr>
            <w:tcW w:w="2029" w:type="dxa"/>
            <w:gridSpan w:val="2"/>
          </w:tcPr>
          <w:p w:rsidR="00E355B2" w:rsidRDefault="00E355B2"/>
        </w:tc>
      </w:tr>
    </w:tbl>
    <w:p w:rsidR="00E355B2" w:rsidRDefault="00A50B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761"/>
        <w:gridCol w:w="1320"/>
        <w:gridCol w:w="3686"/>
        <w:gridCol w:w="932"/>
      </w:tblGrid>
      <w:tr w:rsidR="00E355B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E355B2" w:rsidRDefault="00E355B2"/>
        </w:tc>
        <w:tc>
          <w:tcPr>
            <w:tcW w:w="3970" w:type="dxa"/>
          </w:tcPr>
          <w:p w:rsidR="00E355B2" w:rsidRDefault="0009078B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69657ADF" wp14:editId="7527A9BB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163830</wp:posOffset>
                  </wp:positionV>
                  <wp:extent cx="882650" cy="485775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6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355B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E355B2" w:rsidRDefault="00E355B2"/>
        </w:tc>
        <w:tc>
          <w:tcPr>
            <w:tcW w:w="1135" w:type="dxa"/>
          </w:tcPr>
          <w:p w:rsidR="00E355B2" w:rsidRDefault="00E355B2"/>
        </w:tc>
        <w:tc>
          <w:tcPr>
            <w:tcW w:w="3970" w:type="dxa"/>
          </w:tcPr>
          <w:p w:rsidR="00E355B2" w:rsidRDefault="00E355B2"/>
        </w:tc>
        <w:tc>
          <w:tcPr>
            <w:tcW w:w="993" w:type="dxa"/>
          </w:tcPr>
          <w:p w:rsidR="00E355B2" w:rsidRDefault="00E355B2"/>
        </w:tc>
      </w:tr>
      <w:tr w:rsidR="00E355B2" w:rsidRPr="00C9735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</w:pPr>
            <w:proofErr w:type="spellStart"/>
            <w:r w:rsidRPr="00A50B1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A50B1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A50B1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A50B1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Воронкова Га</w:t>
            </w:r>
            <w:r w:rsidR="0009078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лина Вадимовна   </w:t>
            </w:r>
          </w:p>
          <w:p w:rsidR="0009078B" w:rsidRDefault="0009078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</w:pPr>
          </w:p>
          <w:p w:rsidR="0009078B" w:rsidRPr="00A50B12" w:rsidRDefault="000907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E355B2" w:rsidRPr="00C97357">
        <w:trPr>
          <w:trHeight w:hRule="exact" w:val="277"/>
        </w:trPr>
        <w:tc>
          <w:tcPr>
            <w:tcW w:w="3828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</w:tr>
      <w:tr w:rsidR="00E355B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E355B2" w:rsidRDefault="00E355B2"/>
        </w:tc>
        <w:tc>
          <w:tcPr>
            <w:tcW w:w="1135" w:type="dxa"/>
          </w:tcPr>
          <w:p w:rsidR="00E355B2" w:rsidRDefault="00E355B2"/>
        </w:tc>
        <w:tc>
          <w:tcPr>
            <w:tcW w:w="3970" w:type="dxa"/>
          </w:tcPr>
          <w:p w:rsidR="00E355B2" w:rsidRDefault="00E355B2"/>
        </w:tc>
        <w:tc>
          <w:tcPr>
            <w:tcW w:w="993" w:type="dxa"/>
          </w:tcPr>
          <w:p w:rsidR="00E355B2" w:rsidRDefault="00E355B2"/>
        </w:tc>
      </w:tr>
      <w:tr w:rsidR="00E355B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E355B2">
        <w:trPr>
          <w:trHeight w:hRule="exact" w:val="1111"/>
        </w:trPr>
        <w:tc>
          <w:tcPr>
            <w:tcW w:w="3828" w:type="dxa"/>
          </w:tcPr>
          <w:p w:rsidR="00E355B2" w:rsidRDefault="00E355B2"/>
        </w:tc>
        <w:tc>
          <w:tcPr>
            <w:tcW w:w="852" w:type="dxa"/>
          </w:tcPr>
          <w:p w:rsidR="00E355B2" w:rsidRDefault="00E355B2"/>
        </w:tc>
        <w:tc>
          <w:tcPr>
            <w:tcW w:w="1135" w:type="dxa"/>
          </w:tcPr>
          <w:p w:rsidR="00E355B2" w:rsidRDefault="00E355B2"/>
        </w:tc>
        <w:tc>
          <w:tcPr>
            <w:tcW w:w="3970" w:type="dxa"/>
          </w:tcPr>
          <w:p w:rsidR="00E355B2" w:rsidRDefault="00E355B2"/>
        </w:tc>
        <w:tc>
          <w:tcPr>
            <w:tcW w:w="993" w:type="dxa"/>
          </w:tcPr>
          <w:p w:rsidR="00E355B2" w:rsidRDefault="00E355B2"/>
        </w:tc>
      </w:tr>
      <w:tr w:rsidR="00E355B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355B2" w:rsidRDefault="00E355B2"/>
        </w:tc>
        <w:tc>
          <w:tcPr>
            <w:tcW w:w="993" w:type="dxa"/>
          </w:tcPr>
          <w:p w:rsidR="00E355B2" w:rsidRDefault="00E355B2"/>
        </w:tc>
      </w:tr>
      <w:tr w:rsidR="00E355B2" w:rsidRPr="00C9735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</w:tr>
      <w:tr w:rsidR="00E355B2" w:rsidRPr="00C97357">
        <w:trPr>
          <w:trHeight w:hRule="exact" w:val="277"/>
        </w:trPr>
        <w:tc>
          <w:tcPr>
            <w:tcW w:w="3828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</w:tr>
      <w:tr w:rsidR="00E355B2" w:rsidRPr="00C9735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</w:tr>
      <w:tr w:rsidR="00E355B2" w:rsidRPr="00C9735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E355B2" w:rsidRPr="00C97357">
        <w:trPr>
          <w:trHeight w:hRule="exact" w:val="277"/>
        </w:trPr>
        <w:tc>
          <w:tcPr>
            <w:tcW w:w="3828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</w:tr>
      <w:tr w:rsidR="00E355B2" w:rsidRPr="00C9735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</w:tr>
      <w:tr w:rsidR="00E355B2" w:rsidRPr="00C9735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E355B2" w:rsidRPr="00C9735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E355B2" w:rsidRPr="00C97357">
        <w:trPr>
          <w:trHeight w:hRule="exact" w:val="555"/>
        </w:trPr>
        <w:tc>
          <w:tcPr>
            <w:tcW w:w="3828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</w:tr>
      <w:tr w:rsidR="00E355B2" w:rsidRPr="00C9735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355B2" w:rsidRPr="00C9735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E355B2" w:rsidRPr="00C97357">
        <w:trPr>
          <w:trHeight w:hRule="exact" w:val="277"/>
        </w:trPr>
        <w:tc>
          <w:tcPr>
            <w:tcW w:w="3828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355B2" w:rsidRPr="00A50B12" w:rsidRDefault="001F04F9">
            <w:pPr>
              <w:rPr>
                <w:lang w:val="ru-RU"/>
              </w:rPr>
            </w:pPr>
            <w:r w:rsidRPr="003A7CD0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7E26AABF" wp14:editId="2C71590C">
                  <wp:simplePos x="0" y="0"/>
                  <wp:positionH relativeFrom="column">
                    <wp:posOffset>352425</wp:posOffset>
                  </wp:positionH>
                  <wp:positionV relativeFrom="paragraph">
                    <wp:posOffset>160655</wp:posOffset>
                  </wp:positionV>
                  <wp:extent cx="838200" cy="542925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</w:tr>
      <w:tr w:rsidR="00E355B2" w:rsidRPr="00C9735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 2017 г.  №  _</w:t>
            </w:r>
            <w:r w:rsid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Хазина А.В.</w:t>
            </w:r>
            <w:r w:rsidR="003A7C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  </w:t>
            </w:r>
          </w:p>
        </w:tc>
      </w:tr>
    </w:tbl>
    <w:p w:rsidR="00E355B2" w:rsidRPr="00A50B12" w:rsidRDefault="00A50B12">
      <w:pPr>
        <w:rPr>
          <w:sz w:val="0"/>
          <w:szCs w:val="0"/>
          <w:lang w:val="ru-RU"/>
        </w:rPr>
      </w:pPr>
      <w:r w:rsidRPr="00A50B12">
        <w:rPr>
          <w:lang w:val="ru-RU"/>
        </w:rPr>
        <w:br w:type="page"/>
      </w:r>
    </w:p>
    <w:p w:rsidR="00E355B2" w:rsidRPr="0037328F" w:rsidRDefault="00E355B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3"/>
        <w:gridCol w:w="1488"/>
        <w:gridCol w:w="1751"/>
        <w:gridCol w:w="4796"/>
        <w:gridCol w:w="968"/>
      </w:tblGrid>
      <w:tr w:rsidR="00E355B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E355B2" w:rsidRDefault="00E355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355B2" w:rsidRPr="00C973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355B2" w:rsidRPr="00C9735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дисциплины: Формирование у студентов целостного представления о роли стран и народов Востока в мировой истории  и культуре в период нового и новейшего времени, выявление особенностей их исторического развития.</w:t>
            </w:r>
          </w:p>
        </w:tc>
      </w:tr>
      <w:tr w:rsidR="00E35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355B2" w:rsidRPr="00C97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установить </w:t>
            </w:r>
            <w:proofErr w:type="spellStart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межпредметную</w:t>
            </w:r>
            <w:proofErr w:type="spellEnd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связь с курсом новой и новейшей истории стран Европы и Америки;</w:t>
            </w:r>
          </w:p>
        </w:tc>
      </w:tr>
      <w:tr w:rsidR="00E355B2" w:rsidRPr="00C97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особенности народных движений и революционного процесса в странах Востока;</w:t>
            </w:r>
          </w:p>
        </w:tc>
      </w:tr>
      <w:tr w:rsidR="00E355B2" w:rsidRPr="00C973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научить обучающихся самостоятельно ориентироваться</w:t>
            </w:r>
            <w:proofErr w:type="gramEnd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современных дискуссиях по проблемам истории стран Востока</w:t>
            </w:r>
          </w:p>
        </w:tc>
      </w:tr>
      <w:tr w:rsidR="00E355B2" w:rsidRPr="00C97357">
        <w:trPr>
          <w:trHeight w:hRule="exact" w:val="277"/>
        </w:trPr>
        <w:tc>
          <w:tcPr>
            <w:tcW w:w="766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355B2" w:rsidRPr="00A50B12" w:rsidRDefault="00E355B2">
            <w:pPr>
              <w:rPr>
                <w:lang w:val="ru-RU"/>
              </w:rPr>
            </w:pPr>
          </w:p>
        </w:tc>
      </w:tr>
      <w:tr w:rsidR="00E355B2" w:rsidRPr="00C973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355B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E355B2" w:rsidRPr="00C9735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355B2" w:rsidRPr="00C97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нужно предварительное знание дисциплин:</w:t>
            </w:r>
          </w:p>
        </w:tc>
      </w:tr>
      <w:tr w:rsidR="00E35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E355B2" w:rsidRPr="00C97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вторая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-начало ХХ вв.</w:t>
            </w:r>
          </w:p>
        </w:tc>
      </w:tr>
      <w:tr w:rsidR="00E35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E35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355B2" w:rsidRPr="00C97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время</w:t>
            </w:r>
          </w:p>
        </w:tc>
      </w:tr>
      <w:tr w:rsidR="00E355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Востока</w:t>
            </w:r>
            <w:proofErr w:type="spellEnd"/>
          </w:p>
        </w:tc>
      </w:tr>
      <w:tr w:rsidR="00E355B2" w:rsidRPr="00C973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355B2" w:rsidRPr="00C97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</w:t>
            </w:r>
            <w:proofErr w:type="spellStart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необхожимо</w:t>
            </w:r>
            <w:proofErr w:type="spellEnd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предшествующее:</w:t>
            </w:r>
          </w:p>
        </w:tc>
      </w:tr>
      <w:tr w:rsidR="00E35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</w:t>
            </w:r>
            <w:proofErr w:type="spellEnd"/>
          </w:p>
        </w:tc>
      </w:tr>
      <w:tr w:rsidR="00E355B2" w:rsidRPr="00C97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учений зарубежных стран с Античности до Нового времени</w:t>
            </w:r>
          </w:p>
        </w:tc>
      </w:tr>
      <w:tr w:rsidR="00E355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E355B2">
        <w:trPr>
          <w:trHeight w:hRule="exact" w:val="277"/>
        </w:trPr>
        <w:tc>
          <w:tcPr>
            <w:tcW w:w="766" w:type="dxa"/>
          </w:tcPr>
          <w:p w:rsidR="00E355B2" w:rsidRDefault="00E355B2"/>
        </w:tc>
        <w:tc>
          <w:tcPr>
            <w:tcW w:w="511" w:type="dxa"/>
          </w:tcPr>
          <w:p w:rsidR="00E355B2" w:rsidRDefault="00E355B2"/>
        </w:tc>
        <w:tc>
          <w:tcPr>
            <w:tcW w:w="1560" w:type="dxa"/>
          </w:tcPr>
          <w:p w:rsidR="00E355B2" w:rsidRDefault="00E355B2"/>
        </w:tc>
        <w:tc>
          <w:tcPr>
            <w:tcW w:w="1844" w:type="dxa"/>
          </w:tcPr>
          <w:p w:rsidR="00E355B2" w:rsidRDefault="00E355B2"/>
        </w:tc>
        <w:tc>
          <w:tcPr>
            <w:tcW w:w="5104" w:type="dxa"/>
          </w:tcPr>
          <w:p w:rsidR="00E355B2" w:rsidRDefault="00E355B2"/>
        </w:tc>
        <w:tc>
          <w:tcPr>
            <w:tcW w:w="993" w:type="dxa"/>
          </w:tcPr>
          <w:p w:rsidR="00E355B2" w:rsidRDefault="00E355B2"/>
        </w:tc>
      </w:tr>
      <w:tr w:rsidR="00E355B2" w:rsidRPr="00C9735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355B2" w:rsidRPr="00C9735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E35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факты истории стран Азии </w:t>
            </w:r>
            <w:proofErr w:type="spellStart"/>
            <w:proofErr w:type="gramStart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</w:t>
            </w:r>
            <w:proofErr w:type="spellEnd"/>
            <w:proofErr w:type="gramEnd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Африки на высшем уровне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факты истории стран Азии </w:t>
            </w:r>
            <w:proofErr w:type="spellStart"/>
            <w:proofErr w:type="gramStart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</w:t>
            </w:r>
            <w:proofErr w:type="spellEnd"/>
            <w:proofErr w:type="gramEnd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Африки на среднем уровне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основные факты истории стран Азии </w:t>
            </w:r>
            <w:proofErr w:type="spellStart"/>
            <w:proofErr w:type="gramStart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</w:t>
            </w:r>
            <w:proofErr w:type="spellEnd"/>
            <w:proofErr w:type="gramEnd"/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Африки</w:t>
            </w:r>
          </w:p>
        </w:tc>
      </w:tr>
      <w:tr w:rsidR="00E35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закономерности и особенности исторического развития стран Востока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отдельные закономерности и особенности исторического развития стран Востока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отдельную закономерность развития стран Востока на примере отдельной страны</w:t>
            </w:r>
          </w:p>
        </w:tc>
      </w:tr>
      <w:tr w:rsidR="00E35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современного исторического анализа на высоком уровне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современного исторического анализа на среднем уровне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основными навыками  исторического анализа применительно к конкретной стране</w:t>
            </w:r>
          </w:p>
        </w:tc>
      </w:tr>
      <w:tr w:rsidR="00E355B2" w:rsidRPr="00C9735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A50B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A50B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E35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истории народов Азии и Африки на высшем уровне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истории народов Азии и Африки на среднем уровне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истории народов Азии и Африки на элементарном уровне</w:t>
            </w:r>
          </w:p>
        </w:tc>
      </w:tr>
      <w:tr w:rsidR="00E35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высшем уровне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среднем уровне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элементарном уровне</w:t>
            </w:r>
          </w:p>
        </w:tc>
      </w:tr>
    </w:tbl>
    <w:p w:rsidR="00E355B2" w:rsidRPr="00A50B12" w:rsidRDefault="00A50B12">
      <w:pPr>
        <w:rPr>
          <w:sz w:val="0"/>
          <w:szCs w:val="0"/>
          <w:lang w:val="ru-RU"/>
        </w:rPr>
      </w:pPr>
      <w:r w:rsidRPr="00A50B1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1"/>
        <w:gridCol w:w="267"/>
        <w:gridCol w:w="2942"/>
        <w:gridCol w:w="962"/>
        <w:gridCol w:w="695"/>
        <w:gridCol w:w="1114"/>
        <w:gridCol w:w="1265"/>
        <w:gridCol w:w="681"/>
        <w:gridCol w:w="396"/>
        <w:gridCol w:w="979"/>
      </w:tblGrid>
      <w:tr w:rsidR="00E355B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E355B2" w:rsidRDefault="00E355B2"/>
        </w:tc>
        <w:tc>
          <w:tcPr>
            <w:tcW w:w="710" w:type="dxa"/>
          </w:tcPr>
          <w:p w:rsidR="00E355B2" w:rsidRDefault="00E355B2"/>
        </w:tc>
        <w:tc>
          <w:tcPr>
            <w:tcW w:w="1135" w:type="dxa"/>
          </w:tcPr>
          <w:p w:rsidR="00E355B2" w:rsidRDefault="00E355B2"/>
        </w:tc>
        <w:tc>
          <w:tcPr>
            <w:tcW w:w="1277" w:type="dxa"/>
          </w:tcPr>
          <w:p w:rsidR="00E355B2" w:rsidRDefault="00E355B2"/>
        </w:tc>
        <w:tc>
          <w:tcPr>
            <w:tcW w:w="710" w:type="dxa"/>
          </w:tcPr>
          <w:p w:rsidR="00E355B2" w:rsidRDefault="00E355B2"/>
        </w:tc>
        <w:tc>
          <w:tcPr>
            <w:tcW w:w="426" w:type="dxa"/>
          </w:tcPr>
          <w:p w:rsidR="00E355B2" w:rsidRDefault="00E355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355B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дискуссии по проблемам Азии и Африки на высоком уровне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дискуссии по проблемам Азии и Африки на среднем уровне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A50B12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0B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участия в дискуссии по проблемам Азии и Африки на элементарном уровне</w:t>
            </w:r>
          </w:p>
        </w:tc>
      </w:tr>
      <w:tr w:rsidR="00E355B2" w:rsidRPr="00C97357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E355B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Азии и Африки на высоком уровне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Азии и Африки на среднем уровне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Азии и Африки на элементарном уровне</w:t>
            </w:r>
          </w:p>
        </w:tc>
      </w:tr>
      <w:tr w:rsidR="00E355B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высоком уровне</w:t>
            </w:r>
          </w:p>
        </w:tc>
      </w:tr>
      <w:tr w:rsidR="00E355B2" w:rsidRPr="00C9735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среднем уровне</w:t>
            </w:r>
          </w:p>
        </w:tc>
      </w:tr>
      <w:tr w:rsidR="00E355B2" w:rsidRPr="00C9735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некоторые особенности культуры и общественной жизни народов Азии и Африки на элементарном уровне</w:t>
            </w:r>
          </w:p>
        </w:tc>
      </w:tr>
      <w:tr w:rsidR="00E355B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5B2" w:rsidRPr="00C9735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проведения культурно-просветительских мероприятий на высоком уровне</w:t>
            </w:r>
          </w:p>
        </w:tc>
      </w:tr>
      <w:tr w:rsidR="00E355B2" w:rsidRPr="00C9735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проведения культурно-просветительских мероприятий на среднем уровне</w:t>
            </w:r>
          </w:p>
        </w:tc>
      </w:tr>
      <w:tr w:rsidR="00E355B2" w:rsidRPr="00C9735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проведения культурно-просветительских мероприятий на элементарном уровне</w:t>
            </w:r>
          </w:p>
        </w:tc>
      </w:tr>
      <w:tr w:rsidR="00E355B2" w:rsidRPr="00C9735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907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907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355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5B2" w:rsidRPr="00C9735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истории стран Азии и Африки в новое и новейшее время</w:t>
            </w:r>
          </w:p>
        </w:tc>
      </w:tr>
      <w:tr w:rsidR="00E355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5B2" w:rsidRPr="00C973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Показать на материале истории стран Востока содержание понятий прогресс, колониализм, цивилизация, раскрывать роль традиций для всех сторон жизни стран Востока</w:t>
            </w:r>
          </w:p>
        </w:tc>
      </w:tr>
      <w:tr w:rsidR="00E355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55B2" w:rsidRPr="00C973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Раскрытия современных подходов к вопросам социокультурного и политического развития стран Востока в новое и новейшее время</w:t>
            </w:r>
          </w:p>
        </w:tc>
      </w:tr>
      <w:tr w:rsidR="00E355B2" w:rsidRPr="00C97357">
        <w:trPr>
          <w:trHeight w:hRule="exact" w:val="277"/>
        </w:trPr>
        <w:tc>
          <w:tcPr>
            <w:tcW w:w="766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</w:tr>
      <w:tr w:rsidR="00E355B2" w:rsidRPr="00C9735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355B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355B2" w:rsidRPr="00C9735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курс. 17-первая половина 19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E355B2">
            <w:pPr>
              <w:rPr>
                <w:lang w:val="ru-RU"/>
              </w:rPr>
            </w:pPr>
          </w:p>
        </w:tc>
      </w:tr>
      <w:tr w:rsidR="00E355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Империя Цин в Китае и опиумные войны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E355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 тайпинов в Китае /</w:t>
            </w:r>
            <w:proofErr w:type="spellStart"/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E355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Япония эпохи 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Токугава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революция 1867-1868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E355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Империя Великих Моголов и британское завоевание Индии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E355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Национальное восстание в Индии 1857- 1859 гг. /</w:t>
            </w:r>
            <w:proofErr w:type="spellStart"/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E355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Иран 16-первой половины 19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E355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Османская империя 17-первой половины 19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</w:tbl>
    <w:p w:rsidR="00E355B2" w:rsidRDefault="00A50B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273"/>
        <w:gridCol w:w="1608"/>
        <w:gridCol w:w="1812"/>
        <w:gridCol w:w="901"/>
        <w:gridCol w:w="665"/>
        <w:gridCol w:w="1078"/>
        <w:gridCol w:w="710"/>
        <w:gridCol w:w="576"/>
        <w:gridCol w:w="661"/>
        <w:gridCol w:w="378"/>
        <w:gridCol w:w="930"/>
      </w:tblGrid>
      <w:tr w:rsidR="00E355B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E355B2" w:rsidRDefault="00E355B2"/>
        </w:tc>
        <w:tc>
          <w:tcPr>
            <w:tcW w:w="710" w:type="dxa"/>
          </w:tcPr>
          <w:p w:rsidR="00E355B2" w:rsidRDefault="00E355B2"/>
        </w:tc>
        <w:tc>
          <w:tcPr>
            <w:tcW w:w="1135" w:type="dxa"/>
          </w:tcPr>
          <w:p w:rsidR="00E355B2" w:rsidRDefault="00E355B2"/>
        </w:tc>
        <w:tc>
          <w:tcPr>
            <w:tcW w:w="710" w:type="dxa"/>
          </w:tcPr>
          <w:p w:rsidR="00E355B2" w:rsidRDefault="00E355B2"/>
        </w:tc>
        <w:tc>
          <w:tcPr>
            <w:tcW w:w="568" w:type="dxa"/>
          </w:tcPr>
          <w:p w:rsidR="00E355B2" w:rsidRDefault="00E355B2"/>
        </w:tc>
        <w:tc>
          <w:tcPr>
            <w:tcW w:w="710" w:type="dxa"/>
          </w:tcPr>
          <w:p w:rsidR="00E355B2" w:rsidRDefault="00E355B2"/>
        </w:tc>
        <w:tc>
          <w:tcPr>
            <w:tcW w:w="426" w:type="dxa"/>
          </w:tcPr>
          <w:p w:rsidR="00E355B2" w:rsidRDefault="00E355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355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Работорговля и колонизация Африки в 17-19 вв. /</w:t>
            </w:r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E355B2" w:rsidRPr="00C9735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Азия и Африка во второй половине 19-начале 21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E355B2">
            <w:pPr>
              <w:rPr>
                <w:lang w:val="ru-RU"/>
              </w:rPr>
            </w:pPr>
          </w:p>
        </w:tc>
      </w:tr>
      <w:tr w:rsidR="00E355B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Страны Дальнего Востока (Китай, Япония) в конце 19-начале 20 вв. /</w:t>
            </w:r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E355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Британская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E355B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Революции начала 20 в. в Иране, Турции, Китае /</w:t>
            </w:r>
            <w:proofErr w:type="spellStart"/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E355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Революционный процесс и развитие Китая и Японии в 20-начале 21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E355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Деколонизация Индии и её развитие в 20 в. /</w:t>
            </w:r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Л2.4Л3.1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E355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Страны Ближнего и Среднего Востока в 20 в. /</w:t>
            </w:r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Л2.4Л3.1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E355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Деколонизация и современные проблемы Африки /</w:t>
            </w:r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E355B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</w:tr>
      <w:tr w:rsidR="00E355B2">
        <w:trPr>
          <w:trHeight w:hRule="exact" w:val="277"/>
        </w:trPr>
        <w:tc>
          <w:tcPr>
            <w:tcW w:w="710" w:type="dxa"/>
          </w:tcPr>
          <w:p w:rsidR="00E355B2" w:rsidRDefault="00E355B2"/>
        </w:tc>
        <w:tc>
          <w:tcPr>
            <w:tcW w:w="285" w:type="dxa"/>
          </w:tcPr>
          <w:p w:rsidR="00E355B2" w:rsidRDefault="00E355B2"/>
        </w:tc>
        <w:tc>
          <w:tcPr>
            <w:tcW w:w="1702" w:type="dxa"/>
          </w:tcPr>
          <w:p w:rsidR="00E355B2" w:rsidRDefault="00E355B2"/>
        </w:tc>
        <w:tc>
          <w:tcPr>
            <w:tcW w:w="1986" w:type="dxa"/>
          </w:tcPr>
          <w:p w:rsidR="00E355B2" w:rsidRDefault="00E355B2"/>
        </w:tc>
        <w:tc>
          <w:tcPr>
            <w:tcW w:w="851" w:type="dxa"/>
          </w:tcPr>
          <w:p w:rsidR="00E355B2" w:rsidRDefault="00E355B2"/>
        </w:tc>
        <w:tc>
          <w:tcPr>
            <w:tcW w:w="710" w:type="dxa"/>
          </w:tcPr>
          <w:p w:rsidR="00E355B2" w:rsidRDefault="00E355B2"/>
        </w:tc>
        <w:tc>
          <w:tcPr>
            <w:tcW w:w="1135" w:type="dxa"/>
          </w:tcPr>
          <w:p w:rsidR="00E355B2" w:rsidRDefault="00E355B2"/>
        </w:tc>
        <w:tc>
          <w:tcPr>
            <w:tcW w:w="710" w:type="dxa"/>
          </w:tcPr>
          <w:p w:rsidR="00E355B2" w:rsidRDefault="00E355B2"/>
        </w:tc>
        <w:tc>
          <w:tcPr>
            <w:tcW w:w="568" w:type="dxa"/>
          </w:tcPr>
          <w:p w:rsidR="00E355B2" w:rsidRDefault="00E355B2"/>
        </w:tc>
        <w:tc>
          <w:tcPr>
            <w:tcW w:w="710" w:type="dxa"/>
          </w:tcPr>
          <w:p w:rsidR="00E355B2" w:rsidRDefault="00E355B2"/>
        </w:tc>
        <w:tc>
          <w:tcPr>
            <w:tcW w:w="426" w:type="dxa"/>
          </w:tcPr>
          <w:p w:rsidR="00E355B2" w:rsidRDefault="00E355B2"/>
        </w:tc>
        <w:tc>
          <w:tcPr>
            <w:tcW w:w="993" w:type="dxa"/>
          </w:tcPr>
          <w:p w:rsidR="00E355B2" w:rsidRDefault="00E355B2"/>
        </w:tc>
      </w:tr>
      <w:tr w:rsidR="00E355B2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355B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355B2" w:rsidRPr="00C97357" w:rsidTr="005A3023">
        <w:trPr>
          <w:trHeight w:hRule="exact" w:val="3899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</w:t>
            </w:r>
          </w:p>
          <w:p w:rsidR="00E355B2" w:rsidRPr="0009078B" w:rsidRDefault="00E35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</w:t>
            </w:r>
            <w:r w:rsidR="00C973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Китай при маньчжурах и опиумные войны.</w:t>
            </w:r>
          </w:p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</w:t>
            </w:r>
            <w:r w:rsidR="00C973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Восстание тайпинов в Китае.</w:t>
            </w:r>
          </w:p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</w:t>
            </w:r>
            <w:r w:rsidR="00C973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Сёгунат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Токугава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революция 1867-1868 годов в Японии.</w:t>
            </w:r>
          </w:p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</w:t>
            </w:r>
            <w:r w:rsidR="00C973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Империя Великих Моголов и британское завоевание в Индии.</w:t>
            </w:r>
          </w:p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</w:t>
            </w:r>
            <w:r w:rsidR="00C973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Национальное восстание в Индии 1857-1859 годов.</w:t>
            </w:r>
          </w:p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6.Иран в 16-первой половине 19 веков.</w:t>
            </w:r>
          </w:p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7.Османская империя в 17-первой половине 19 веков.</w:t>
            </w:r>
          </w:p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8.Европейская колонизация Африки в 17-19 веках.</w:t>
            </w:r>
          </w:p>
          <w:p w:rsidR="00E355B2" w:rsidRPr="0009078B" w:rsidRDefault="00C973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  <w:r w:rsidR="00A50B12"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.Азиатские революции в начале 20 века (Иран, Турция, Китай).</w:t>
            </w:r>
          </w:p>
          <w:p w:rsidR="00E355B2" w:rsidRPr="0009078B" w:rsidRDefault="00C973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 w:rsidR="00A50B12"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A50B12"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Революционный процесс и развитие Китая в 20 веке.</w:t>
            </w:r>
          </w:p>
          <w:p w:rsidR="00E355B2" w:rsidRPr="0009078B" w:rsidRDefault="00C973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r w:rsidR="00A50B12"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.Поражение японского милитаризма в 1945 году и развитие Японии после войны.</w:t>
            </w:r>
          </w:p>
          <w:p w:rsidR="00E355B2" w:rsidRPr="0009078B" w:rsidRDefault="00C973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 </w:t>
            </w:r>
            <w:r w:rsidR="00A50B12"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.Борьба Индии за независимость в 20 веке. Республика Индия с 1947 года </w:t>
            </w:r>
            <w:proofErr w:type="spellStart"/>
            <w:r w:rsidR="00A50B12"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донастоящего</w:t>
            </w:r>
            <w:proofErr w:type="spellEnd"/>
            <w:r w:rsidR="00A50B12"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времени.</w:t>
            </w:r>
          </w:p>
          <w:p w:rsidR="00E355B2" w:rsidRPr="0009078B" w:rsidRDefault="00C973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 </w:t>
            </w:r>
            <w:r w:rsidR="00A50B12"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.Страны Ближнего и Среднего Востока в 20 веке (Иран, Турция).</w:t>
            </w:r>
          </w:p>
          <w:p w:rsidR="00E355B2" w:rsidRPr="0009078B" w:rsidRDefault="00C973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r w:rsidR="00A50B12"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.Политическая роль современного ислама.</w:t>
            </w:r>
          </w:p>
          <w:p w:rsidR="00E355B2" w:rsidRPr="0009078B" w:rsidRDefault="00C973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</w:t>
            </w:r>
            <w:r w:rsidR="00A50B12"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A50B12"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Деколонизация и проблемы современной Африки.</w:t>
            </w:r>
            <w:bookmarkStart w:id="0" w:name="_GoBack"/>
            <w:bookmarkEnd w:id="0"/>
          </w:p>
        </w:tc>
      </w:tr>
      <w:tr w:rsidR="00E355B2" w:rsidRPr="00C9735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C97357" w:rsidRDefault="00A50B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73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5.2. Фонд оценочных средств</w:t>
            </w:r>
          </w:p>
        </w:tc>
      </w:tr>
      <w:tr w:rsidR="00E355B2" w:rsidRPr="00C9735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355B2" w:rsidRPr="00C9735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C97357" w:rsidRDefault="00A50B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73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5.3. Перечень видов оценочных средств</w:t>
            </w:r>
          </w:p>
        </w:tc>
      </w:tr>
      <w:tr w:rsidR="00E355B2" w:rsidRPr="00C9735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Собеседование, индивидуальные творческие задания, тест</w:t>
            </w:r>
          </w:p>
        </w:tc>
      </w:tr>
      <w:tr w:rsidR="00E355B2" w:rsidRPr="00C97357">
        <w:trPr>
          <w:trHeight w:hRule="exact" w:val="277"/>
        </w:trPr>
        <w:tc>
          <w:tcPr>
            <w:tcW w:w="710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</w:tr>
      <w:tr w:rsidR="00E355B2" w:rsidRPr="00C9735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355B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55B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55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E355B2" w:rsidRDefault="00A50B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5"/>
        <w:gridCol w:w="1852"/>
        <w:gridCol w:w="3109"/>
        <w:gridCol w:w="1679"/>
        <w:gridCol w:w="991"/>
      </w:tblGrid>
      <w:tr w:rsidR="00E355B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E355B2" w:rsidRDefault="00E355B2"/>
        </w:tc>
        <w:tc>
          <w:tcPr>
            <w:tcW w:w="1702" w:type="dxa"/>
          </w:tcPr>
          <w:p w:rsidR="00E355B2" w:rsidRDefault="00E355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355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355B2" w:rsidRPr="00C9735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Мельянцев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Ланда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Г., Родригес А. М., Селиванов И. Н., Родригес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история стран Азии и Африки.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XVI–XIX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=234868</w:t>
            </w:r>
          </w:p>
        </w:tc>
      </w:tr>
      <w:tr w:rsidR="00E355B2" w:rsidRPr="00C9735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Говоров Ю. Л., 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Ипатенко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 в новейшее время: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=481525</w:t>
            </w:r>
          </w:p>
        </w:tc>
      </w:tr>
      <w:tr w:rsidR="00E35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55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355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стран Азии и Африки. ХХ век: 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РФ:В 3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E355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Родригес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 в новейшее время: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E355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Родригес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история стран Азии и Африки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3-х ч.: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E355B2" w:rsidRPr="00C9735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Шантепи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Иллюстрированная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=45786</w:t>
            </w:r>
          </w:p>
        </w:tc>
      </w:tr>
      <w:tr w:rsidR="00E35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355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E355B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355B2" w:rsidRPr="00C9735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Африки: Учеб</w:t>
            </w:r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E355B2" w:rsidRPr="00C973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355B2" w:rsidRPr="00C9735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Родригес-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Фернандес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А.М. Новая и новейшая история. Модуль «Новейшая история стран Азии и Африки»</w:t>
            </w:r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 рекомендации / А.М. Родригес-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Фернандес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В.А. Никитюк, И.А. 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Нидерман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2013. - 46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978-5-7042-2384-9 ; То же [Электронный ресурс].</w:t>
            </w:r>
          </w:p>
        </w:tc>
      </w:tr>
      <w:tr w:rsidR="00E355B2" w:rsidRPr="00C9735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Востока в Новейшее время: история международных отношений</w:t>
            </w:r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хрестоматия / Министерство образования и науки РФ ; сост. Л.Н. Величко, А.Н. Птицын, В.Н. 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Садченко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Ставрополь</w:t>
            </w:r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СКФУ, 2016. - 259 с. - 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35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355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E35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355B2" w:rsidRPr="00C97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ttp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worldhist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Всемирная история: Единое общеобразовательное пространство</w:t>
            </w:r>
          </w:p>
        </w:tc>
      </w:tr>
      <w:tr w:rsidR="00E355B2" w:rsidRPr="00C97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sources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электронных текстов МГУ по истории</w:t>
            </w:r>
          </w:p>
        </w:tc>
      </w:tr>
      <w:tr w:rsidR="00E355B2" w:rsidRPr="00C97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arsasiatica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электронная библиотека восточной литературы, источников и научных работ</w:t>
            </w:r>
          </w:p>
        </w:tc>
      </w:tr>
      <w:tr w:rsidR="00E355B2" w:rsidRPr="00C97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worldhist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Всемирная история: Единое общеобразовательное пространство</w:t>
            </w:r>
          </w:p>
        </w:tc>
      </w:tr>
      <w:tr w:rsidR="00E355B2" w:rsidRPr="00C97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sources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электронных текстов МГУ по истории</w:t>
            </w:r>
          </w:p>
        </w:tc>
      </w:tr>
      <w:tr w:rsidR="00E355B2" w:rsidRPr="00C97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arsasiatica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электронная библиотека восточной литературы, источников и научных работ</w:t>
            </w:r>
          </w:p>
        </w:tc>
      </w:tr>
      <w:tr w:rsidR="00E355B2" w:rsidRPr="00C9735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E355B2" w:rsidRPr="00C97357">
        <w:trPr>
          <w:trHeight w:hRule="exact" w:val="277"/>
        </w:trPr>
        <w:tc>
          <w:tcPr>
            <w:tcW w:w="710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</w:tr>
      <w:tr w:rsidR="00E355B2" w:rsidRPr="00C973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355B2" w:rsidRPr="00C9735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E355B2" w:rsidRPr="00C9735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исторические карты, методические пособия, раздаточный учебн</w:t>
            </w:r>
            <w:proofErr w:type="gram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материал, электронные презентации.</w:t>
            </w:r>
          </w:p>
        </w:tc>
      </w:tr>
      <w:tr w:rsidR="00E355B2" w:rsidRPr="00C97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355B2" w:rsidRPr="00C97357">
        <w:trPr>
          <w:trHeight w:hRule="exact" w:val="277"/>
        </w:trPr>
        <w:tc>
          <w:tcPr>
            <w:tcW w:w="710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355B2" w:rsidRPr="0009078B" w:rsidRDefault="00E355B2">
            <w:pPr>
              <w:rPr>
                <w:lang w:val="ru-RU"/>
              </w:rPr>
            </w:pPr>
          </w:p>
        </w:tc>
      </w:tr>
      <w:tr w:rsidR="00E355B2" w:rsidRPr="00C973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907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907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355B2" w:rsidRPr="00C97357">
        <w:trPr>
          <w:trHeight w:hRule="exact" w:val="17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Рекомендуемые методические издания:</w:t>
            </w:r>
          </w:p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Воронкова Г.В. История стран Азии и Африки: учебно-методическое пособие. 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</w:t>
            </w:r>
          </w:p>
          <w:p w:rsidR="00E355B2" w:rsidRPr="0009078B" w:rsidRDefault="00E35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E355B2" w:rsidRPr="0009078B" w:rsidRDefault="00E355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</w:tc>
      </w:tr>
    </w:tbl>
    <w:p w:rsidR="00E355B2" w:rsidRPr="0009078B" w:rsidRDefault="00A50B12">
      <w:pPr>
        <w:rPr>
          <w:sz w:val="0"/>
          <w:szCs w:val="0"/>
          <w:lang w:val="ru-RU"/>
        </w:rPr>
      </w:pPr>
      <w:r w:rsidRPr="0009078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2"/>
        <w:gridCol w:w="4744"/>
        <w:gridCol w:w="978"/>
      </w:tblGrid>
      <w:tr w:rsidR="00E355B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E355B2" w:rsidRDefault="00E355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55B2" w:rsidRDefault="00A50B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355B2" w:rsidRPr="00C97357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55B2" w:rsidRPr="0009078B" w:rsidRDefault="00A50B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0907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E355B2" w:rsidRPr="0009078B" w:rsidRDefault="00E355B2">
      <w:pPr>
        <w:rPr>
          <w:lang w:val="ru-RU"/>
        </w:rPr>
      </w:pPr>
    </w:p>
    <w:sectPr w:rsidR="00E355B2" w:rsidRPr="0009078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078B"/>
    <w:rsid w:val="001F04F9"/>
    <w:rsid w:val="001F0BC7"/>
    <w:rsid w:val="003107FA"/>
    <w:rsid w:val="0037328F"/>
    <w:rsid w:val="003A7CD0"/>
    <w:rsid w:val="005A3023"/>
    <w:rsid w:val="00782140"/>
    <w:rsid w:val="00A50B12"/>
    <w:rsid w:val="00C97357"/>
    <w:rsid w:val="00D31453"/>
    <w:rsid w:val="00E209E2"/>
    <w:rsid w:val="00E3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B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1840</Words>
  <Characters>12427</Characters>
  <Application>Microsoft Office Word</Application>
  <DocSecurity>0</DocSecurity>
  <Lines>103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ИИЗ-15,16,17,18_plx_История стран Азии и Африки_</vt:lpstr>
      <vt:lpstr>Лист1</vt:lpstr>
    </vt:vector>
  </TitlesOfParts>
  <Company>Hewlett-Packard Company</Company>
  <LinksUpToDate>false</LinksUpToDate>
  <CharactersWithSpaces>14239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стран Азии и Африки_</dc:title>
  <dc:creator>FastReport.NET</dc:creator>
  <cp:lastModifiedBy>user</cp:lastModifiedBy>
  <cp:revision>6</cp:revision>
  <dcterms:created xsi:type="dcterms:W3CDTF">2019-06-24T08:32:00Z</dcterms:created>
  <dcterms:modified xsi:type="dcterms:W3CDTF">2019-09-02T14:22:00Z</dcterms:modified>
</cp:coreProperties>
</file>